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526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426"/>
        <w:gridCol w:w="390"/>
        <w:gridCol w:w="397"/>
        <w:gridCol w:w="685"/>
        <w:gridCol w:w="212"/>
        <w:gridCol w:w="160"/>
        <w:gridCol w:w="1965"/>
        <w:gridCol w:w="160"/>
        <w:gridCol w:w="425"/>
        <w:gridCol w:w="938"/>
        <w:gridCol w:w="160"/>
        <w:gridCol w:w="175"/>
        <w:gridCol w:w="1845"/>
        <w:gridCol w:w="850"/>
        <w:gridCol w:w="738"/>
      </w:tblGrid>
      <w:tr w:rsidR="0089680A" w:rsidRPr="00332C10" w14:paraId="279BE7F1" w14:textId="77777777" w:rsidTr="00CD7CA6">
        <w:trPr>
          <w:trHeight w:val="202"/>
        </w:trPr>
        <w:tc>
          <w:tcPr>
            <w:tcW w:w="482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D91A89" w14:textId="77777777" w:rsidR="0089680A" w:rsidRPr="007065A3" w:rsidRDefault="0089680A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7065A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Име и презиме </w:t>
            </w:r>
          </w:p>
        </w:tc>
        <w:tc>
          <w:tcPr>
            <w:tcW w:w="470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DBF03C" w14:textId="77777777" w:rsidR="0089680A" w:rsidRPr="007065A3" w:rsidRDefault="0089680A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7065A3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Александра А</w:t>
            </w:r>
            <w:r w:rsidRPr="007065A3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 w:rsidRPr="007065A3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Гајдобрански</w:t>
            </w:r>
          </w:p>
        </w:tc>
      </w:tr>
      <w:tr w:rsidR="0089680A" w:rsidRPr="00332C10" w14:paraId="7E713403" w14:textId="77777777" w:rsidTr="00CD7CA6">
        <w:trPr>
          <w:trHeight w:val="202"/>
        </w:trPr>
        <w:tc>
          <w:tcPr>
            <w:tcW w:w="482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1DE098" w14:textId="77777777" w:rsidR="0089680A" w:rsidRPr="00332C10" w:rsidRDefault="0089680A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  <w:lang w:val="ru-RU"/>
              </w:rPr>
              <w:t>Звање</w:t>
            </w:r>
          </w:p>
        </w:tc>
        <w:tc>
          <w:tcPr>
            <w:tcW w:w="470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3DEB1A" w14:textId="77777777" w:rsidR="0089680A" w:rsidRPr="00332C10" w:rsidRDefault="0089680A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Редовни професор</w:t>
            </w:r>
          </w:p>
        </w:tc>
      </w:tr>
      <w:tr w:rsidR="0089680A" w:rsidRPr="00332C10" w14:paraId="4CA9B5D4" w14:textId="77777777" w:rsidTr="00CD7CA6">
        <w:trPr>
          <w:trHeight w:val="402"/>
        </w:trPr>
        <w:tc>
          <w:tcPr>
            <w:tcW w:w="482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E542B0" w14:textId="77777777" w:rsidR="0089680A" w:rsidRPr="00332C10" w:rsidRDefault="0089680A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  <w:lang w:val="ru-RU"/>
              </w:rPr>
              <w:t>Назив институције у  којој наставник ради са пуним  или непуним радним временом и од када</w:t>
            </w:r>
          </w:p>
        </w:tc>
        <w:tc>
          <w:tcPr>
            <w:tcW w:w="470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3C2D7C" w14:textId="77777777" w:rsidR="0089680A" w:rsidRPr="00332C10" w:rsidRDefault="0089680A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Факултет за пословне студије  и право, Универзитет «Унион - Никола Тесла», Београд, 2015. година</w:t>
            </w:r>
          </w:p>
        </w:tc>
      </w:tr>
      <w:tr w:rsidR="0089680A" w:rsidRPr="00332C10" w14:paraId="42E8FA2B" w14:textId="77777777" w:rsidTr="00CD7CA6">
        <w:trPr>
          <w:trHeight w:val="202"/>
        </w:trPr>
        <w:tc>
          <w:tcPr>
            <w:tcW w:w="482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B1604E" w14:textId="77777777" w:rsidR="0089680A" w:rsidRPr="00332C10" w:rsidRDefault="0089680A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  <w:lang w:val="ru-RU"/>
              </w:rPr>
              <w:t>Ужа научна односно уметничка област</w:t>
            </w:r>
          </w:p>
        </w:tc>
        <w:tc>
          <w:tcPr>
            <w:tcW w:w="470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C86575" w14:textId="77777777" w:rsidR="0089680A" w:rsidRPr="00332C10" w:rsidRDefault="0089680A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Економија</w:t>
            </w:r>
          </w:p>
        </w:tc>
      </w:tr>
      <w:tr w:rsidR="0089680A" w:rsidRPr="00332C10" w14:paraId="5C59B9B4" w14:textId="77777777" w:rsidTr="00CD7CA6">
        <w:trPr>
          <w:trHeight w:val="202"/>
        </w:trPr>
        <w:tc>
          <w:tcPr>
            <w:tcW w:w="9526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D21417" w14:textId="77777777" w:rsidR="0089680A" w:rsidRPr="00332C10" w:rsidRDefault="0089680A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Академска каријера</w:t>
            </w:r>
          </w:p>
        </w:tc>
      </w:tr>
      <w:tr w:rsidR="0089680A" w:rsidRPr="00332C10" w14:paraId="5B02D59A" w14:textId="77777777" w:rsidTr="00CD7CA6">
        <w:trPr>
          <w:trHeight w:val="402"/>
        </w:trPr>
        <w:tc>
          <w:tcPr>
            <w:tcW w:w="12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361843" w14:textId="77777777" w:rsidR="0089680A" w:rsidRPr="00332C10" w:rsidRDefault="0089680A" w:rsidP="00CD7CA6">
            <w:pPr>
              <w:rPr>
                <w:sz w:val="18"/>
                <w:szCs w:val="18"/>
              </w:rPr>
            </w:pPr>
          </w:p>
        </w:tc>
        <w:tc>
          <w:tcPr>
            <w:tcW w:w="8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4DB56E" w14:textId="77777777" w:rsidR="0089680A" w:rsidRPr="00332C10" w:rsidRDefault="0089680A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Година </w:t>
            </w:r>
          </w:p>
        </w:tc>
        <w:tc>
          <w:tcPr>
            <w:tcW w:w="364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3616CC" w14:textId="77777777" w:rsidR="0089680A" w:rsidRPr="00332C10" w:rsidRDefault="0089680A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Институција </w:t>
            </w:r>
          </w:p>
        </w:tc>
        <w:tc>
          <w:tcPr>
            <w:tcW w:w="21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9158825" w14:textId="77777777" w:rsidR="0089680A" w:rsidRPr="00332C10" w:rsidRDefault="0089680A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Научна или уметничка област </w:t>
            </w:r>
          </w:p>
        </w:tc>
        <w:tc>
          <w:tcPr>
            <w:tcW w:w="15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14CCD6" w14:textId="77777777" w:rsidR="0089680A" w:rsidRPr="00332C10" w:rsidRDefault="0089680A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Ужа научна, уметничка или стручна област</w:t>
            </w:r>
          </w:p>
        </w:tc>
      </w:tr>
      <w:tr w:rsidR="0089680A" w:rsidRPr="00332C10" w14:paraId="02A02EC7" w14:textId="77777777" w:rsidTr="00CD7CA6">
        <w:trPr>
          <w:trHeight w:val="602"/>
        </w:trPr>
        <w:tc>
          <w:tcPr>
            <w:tcW w:w="12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C96710" w14:textId="77777777" w:rsidR="0089680A" w:rsidRPr="00332C10" w:rsidRDefault="0089680A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Редовни професор</w:t>
            </w:r>
          </w:p>
        </w:tc>
        <w:tc>
          <w:tcPr>
            <w:tcW w:w="8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839CCA" w14:textId="77777777" w:rsidR="0089680A" w:rsidRPr="00332C10" w:rsidRDefault="0089680A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2023.</w:t>
            </w:r>
          </w:p>
        </w:tc>
        <w:tc>
          <w:tcPr>
            <w:tcW w:w="364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22D244" w14:textId="77777777" w:rsidR="0089680A" w:rsidRPr="00332C10" w:rsidRDefault="0089680A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Факултет за пословне студије  и право, Универзитет «Унион - Никола Тесла», Београд</w:t>
            </w:r>
          </w:p>
        </w:tc>
        <w:tc>
          <w:tcPr>
            <w:tcW w:w="21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E94F3A" w14:textId="77777777" w:rsidR="0089680A" w:rsidRPr="00332C10" w:rsidRDefault="0089680A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Економске науке</w:t>
            </w:r>
          </w:p>
        </w:tc>
        <w:tc>
          <w:tcPr>
            <w:tcW w:w="15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91135A" w14:textId="77777777" w:rsidR="0089680A" w:rsidRPr="00332C10" w:rsidRDefault="0089680A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Економија</w:t>
            </w:r>
          </w:p>
        </w:tc>
      </w:tr>
      <w:tr w:rsidR="0089680A" w:rsidRPr="00332C10" w14:paraId="5DBE7E60" w14:textId="77777777" w:rsidTr="00CD7CA6">
        <w:trPr>
          <w:trHeight w:val="660"/>
        </w:trPr>
        <w:tc>
          <w:tcPr>
            <w:tcW w:w="12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2F3BEB" w14:textId="77777777" w:rsidR="0089680A" w:rsidRPr="00332C10" w:rsidRDefault="0089680A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Ванредни професор</w:t>
            </w:r>
          </w:p>
        </w:tc>
        <w:tc>
          <w:tcPr>
            <w:tcW w:w="8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1A85FB" w14:textId="77777777" w:rsidR="0089680A" w:rsidRPr="00332C10" w:rsidRDefault="0089680A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2018.</w:t>
            </w:r>
          </w:p>
        </w:tc>
        <w:tc>
          <w:tcPr>
            <w:tcW w:w="364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92D656" w14:textId="77777777" w:rsidR="0089680A" w:rsidRPr="00332C10" w:rsidRDefault="0089680A" w:rsidP="00CD7CA6">
            <w:pPr>
              <w:pStyle w:val="NoSpacing"/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Факултет за пословне студије  и право, Универзитет «Унион - Никола Тесла», Београд</w:t>
            </w:r>
          </w:p>
        </w:tc>
        <w:tc>
          <w:tcPr>
            <w:tcW w:w="21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35674C" w14:textId="77777777" w:rsidR="0089680A" w:rsidRPr="00332C10" w:rsidRDefault="0089680A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  <w:lang w:val="en-US"/>
              </w:rPr>
              <w:t>Економске науке</w:t>
            </w:r>
          </w:p>
        </w:tc>
        <w:tc>
          <w:tcPr>
            <w:tcW w:w="15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C8C872" w14:textId="77777777" w:rsidR="0089680A" w:rsidRPr="00332C10" w:rsidRDefault="0089680A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Економија</w:t>
            </w:r>
          </w:p>
        </w:tc>
      </w:tr>
      <w:tr w:rsidR="0089680A" w:rsidRPr="00332C10" w14:paraId="737CC5FA" w14:textId="77777777" w:rsidTr="00CD7CA6">
        <w:trPr>
          <w:trHeight w:val="602"/>
        </w:trPr>
        <w:tc>
          <w:tcPr>
            <w:tcW w:w="12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031538" w14:textId="77777777" w:rsidR="0089680A" w:rsidRPr="00332C10" w:rsidRDefault="0089680A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Доцент</w:t>
            </w:r>
          </w:p>
        </w:tc>
        <w:tc>
          <w:tcPr>
            <w:tcW w:w="8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51F836" w14:textId="77777777" w:rsidR="0089680A" w:rsidRPr="00332C10" w:rsidRDefault="0089680A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2013.</w:t>
            </w:r>
          </w:p>
        </w:tc>
        <w:tc>
          <w:tcPr>
            <w:tcW w:w="364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0ABF4A1" w14:textId="77777777" w:rsidR="0089680A" w:rsidRPr="00332C10" w:rsidRDefault="0089680A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Факултет за пословне студије  и право, Универзитет «Унион - Никола Тесла», Београд</w:t>
            </w:r>
          </w:p>
        </w:tc>
        <w:tc>
          <w:tcPr>
            <w:tcW w:w="21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D48320" w14:textId="77777777" w:rsidR="0089680A" w:rsidRPr="00332C10" w:rsidRDefault="0089680A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  <w:lang w:val="en-US"/>
              </w:rPr>
              <w:t>Економске науке</w:t>
            </w:r>
          </w:p>
        </w:tc>
        <w:tc>
          <w:tcPr>
            <w:tcW w:w="15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B75D22" w14:textId="77777777" w:rsidR="0089680A" w:rsidRPr="00332C10" w:rsidRDefault="0089680A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Економија</w:t>
            </w:r>
          </w:p>
        </w:tc>
      </w:tr>
      <w:tr w:rsidR="0089680A" w:rsidRPr="00332C10" w14:paraId="2241508D" w14:textId="77777777" w:rsidTr="00CD7CA6">
        <w:trPr>
          <w:trHeight w:val="602"/>
        </w:trPr>
        <w:tc>
          <w:tcPr>
            <w:tcW w:w="12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C405ED" w14:textId="77777777" w:rsidR="0089680A" w:rsidRPr="00332C10" w:rsidRDefault="0089680A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Докторат</w:t>
            </w:r>
          </w:p>
        </w:tc>
        <w:tc>
          <w:tcPr>
            <w:tcW w:w="8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24238C" w14:textId="77777777" w:rsidR="0089680A" w:rsidRPr="00332C10" w:rsidRDefault="0089680A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2010.</w:t>
            </w:r>
          </w:p>
        </w:tc>
        <w:tc>
          <w:tcPr>
            <w:tcW w:w="364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749284" w14:textId="77777777" w:rsidR="0089680A" w:rsidRPr="00332C10" w:rsidRDefault="0089680A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Факултет за економију и инжењерски менаџмент -  Универзитет Привредна академија, Нови Сад</w:t>
            </w:r>
          </w:p>
        </w:tc>
        <w:tc>
          <w:tcPr>
            <w:tcW w:w="21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25B7EE" w14:textId="77777777" w:rsidR="0089680A" w:rsidRPr="00332C10" w:rsidRDefault="0089680A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  <w:lang w:val="en-US"/>
              </w:rPr>
              <w:t>Економске науке</w:t>
            </w:r>
          </w:p>
        </w:tc>
        <w:tc>
          <w:tcPr>
            <w:tcW w:w="15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0E0777" w14:textId="77777777" w:rsidR="0089680A" w:rsidRPr="00332C10" w:rsidRDefault="0089680A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Економија</w:t>
            </w:r>
          </w:p>
        </w:tc>
      </w:tr>
      <w:tr w:rsidR="0089680A" w:rsidRPr="00332C10" w14:paraId="430B8257" w14:textId="77777777" w:rsidTr="00CD7CA6">
        <w:trPr>
          <w:trHeight w:val="402"/>
        </w:trPr>
        <w:tc>
          <w:tcPr>
            <w:tcW w:w="12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BBEF6A" w14:textId="77777777" w:rsidR="0089680A" w:rsidRPr="00332C10" w:rsidRDefault="0089680A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Магистратура</w:t>
            </w:r>
          </w:p>
        </w:tc>
        <w:tc>
          <w:tcPr>
            <w:tcW w:w="8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DC8635" w14:textId="77777777" w:rsidR="0089680A" w:rsidRPr="00332C10" w:rsidRDefault="0089680A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2003.</w:t>
            </w:r>
          </w:p>
        </w:tc>
        <w:tc>
          <w:tcPr>
            <w:tcW w:w="364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156AC9" w14:textId="77777777" w:rsidR="0089680A" w:rsidRPr="00332C10" w:rsidRDefault="0089680A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Факултет за трговину и банкарство - Универзитет Браћа Карић</w:t>
            </w:r>
          </w:p>
        </w:tc>
        <w:tc>
          <w:tcPr>
            <w:tcW w:w="21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AE5818" w14:textId="77777777" w:rsidR="0089680A" w:rsidRPr="00332C10" w:rsidRDefault="0089680A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  <w:lang w:val="en-US"/>
              </w:rPr>
              <w:t>Економске науке</w:t>
            </w:r>
          </w:p>
        </w:tc>
        <w:tc>
          <w:tcPr>
            <w:tcW w:w="15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765799" w14:textId="77777777" w:rsidR="0089680A" w:rsidRPr="00332C10" w:rsidRDefault="0089680A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Економија</w:t>
            </w:r>
          </w:p>
        </w:tc>
      </w:tr>
      <w:tr w:rsidR="0089680A" w:rsidRPr="00332C10" w14:paraId="5717FA5F" w14:textId="77777777" w:rsidTr="00CD7CA6">
        <w:trPr>
          <w:trHeight w:val="402"/>
        </w:trPr>
        <w:tc>
          <w:tcPr>
            <w:tcW w:w="12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9423D1" w14:textId="77777777" w:rsidR="0089680A" w:rsidRPr="00332C10" w:rsidRDefault="0089680A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Диплома</w:t>
            </w:r>
          </w:p>
        </w:tc>
        <w:tc>
          <w:tcPr>
            <w:tcW w:w="8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2EC517" w14:textId="77777777" w:rsidR="0089680A" w:rsidRPr="00332C10" w:rsidRDefault="0089680A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1999.</w:t>
            </w:r>
          </w:p>
        </w:tc>
        <w:tc>
          <w:tcPr>
            <w:tcW w:w="364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4BFE17" w14:textId="77777777" w:rsidR="0089680A" w:rsidRPr="00332C10" w:rsidRDefault="0089680A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Факултет за трговину и банкарство - Универзитет Браћа Карић</w:t>
            </w:r>
          </w:p>
        </w:tc>
        <w:tc>
          <w:tcPr>
            <w:tcW w:w="21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5F8037" w14:textId="77777777" w:rsidR="0089680A" w:rsidRPr="00332C10" w:rsidRDefault="0089680A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  <w:lang w:val="en-US"/>
              </w:rPr>
              <w:t>Економске науке</w:t>
            </w:r>
          </w:p>
        </w:tc>
        <w:tc>
          <w:tcPr>
            <w:tcW w:w="15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C678E0" w14:textId="77777777" w:rsidR="0089680A" w:rsidRPr="00332C10" w:rsidRDefault="0089680A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Економија</w:t>
            </w:r>
          </w:p>
        </w:tc>
      </w:tr>
      <w:tr w:rsidR="0089680A" w:rsidRPr="00332C10" w14:paraId="16A2DEF6" w14:textId="77777777" w:rsidTr="00CD7CA6">
        <w:trPr>
          <w:trHeight w:val="202"/>
        </w:trPr>
        <w:tc>
          <w:tcPr>
            <w:tcW w:w="9526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ECF5EA" w14:textId="77777777" w:rsidR="0089680A" w:rsidRPr="00332C10" w:rsidRDefault="0089680A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  <w:lang w:val="ru-RU"/>
              </w:rPr>
              <w:t>Списак предмета за  које  је наставник акредитован на првом или другом степену студија</w:t>
            </w:r>
          </w:p>
        </w:tc>
      </w:tr>
      <w:tr w:rsidR="0089680A" w:rsidRPr="00332C10" w14:paraId="6E047DF0" w14:textId="77777777" w:rsidTr="00CD7CA6">
        <w:trPr>
          <w:trHeight w:val="402"/>
        </w:trPr>
        <w:tc>
          <w:tcPr>
            <w:tcW w:w="8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504BC1" w14:textId="77777777" w:rsidR="0089680A" w:rsidRPr="00332C10" w:rsidRDefault="0089680A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Р.Б.</w:t>
            </w:r>
          </w:p>
        </w:tc>
        <w:tc>
          <w:tcPr>
            <w:tcW w:w="10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076CA10" w14:textId="77777777" w:rsidR="0089680A" w:rsidRPr="00332C10" w:rsidRDefault="0089680A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Ознака предмета</w:t>
            </w:r>
          </w:p>
        </w:tc>
        <w:tc>
          <w:tcPr>
            <w:tcW w:w="249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327BF6" w14:textId="77777777" w:rsidR="0089680A" w:rsidRPr="00332C10" w:rsidRDefault="0089680A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Назив предмета     </w:t>
            </w:r>
          </w:p>
        </w:tc>
        <w:tc>
          <w:tcPr>
            <w:tcW w:w="16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CA81E3" w14:textId="77777777" w:rsidR="0089680A" w:rsidRPr="00332C10" w:rsidRDefault="0089680A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Вид наставе</w:t>
            </w:r>
          </w:p>
        </w:tc>
        <w:tc>
          <w:tcPr>
            <w:tcW w:w="26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E5DA2D" w14:textId="77777777" w:rsidR="0089680A" w:rsidRPr="00332C10" w:rsidRDefault="0089680A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Назив студијског програма 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EFBBCE" w14:textId="77777777" w:rsidR="0089680A" w:rsidRPr="00332C10" w:rsidRDefault="0089680A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Врста студија </w:t>
            </w:r>
          </w:p>
        </w:tc>
      </w:tr>
      <w:tr w:rsidR="0089680A" w:rsidRPr="00332C10" w14:paraId="52DB5656" w14:textId="77777777" w:rsidTr="00CD7CA6">
        <w:trPr>
          <w:trHeight w:val="402"/>
        </w:trPr>
        <w:tc>
          <w:tcPr>
            <w:tcW w:w="8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60518E" w14:textId="77777777" w:rsidR="0089680A" w:rsidRPr="00332C10" w:rsidRDefault="0089680A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0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2587AF" w14:textId="77777777" w:rsidR="0089680A" w:rsidRPr="00332C10" w:rsidRDefault="0089680A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>1.1.05</w:t>
            </w:r>
          </w:p>
        </w:tc>
        <w:tc>
          <w:tcPr>
            <w:tcW w:w="249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D308E9" w14:textId="77777777" w:rsidR="0089680A" w:rsidRPr="00332C10" w:rsidRDefault="0089680A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Рачуноводство</w:t>
            </w:r>
          </w:p>
        </w:tc>
        <w:tc>
          <w:tcPr>
            <w:tcW w:w="16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8099F4C" w14:textId="77777777" w:rsidR="0089680A" w:rsidRPr="00332C10" w:rsidRDefault="0089680A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Предавање </w:t>
            </w:r>
          </w:p>
        </w:tc>
        <w:tc>
          <w:tcPr>
            <w:tcW w:w="26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430F97C" w14:textId="77777777" w:rsidR="0089680A" w:rsidRPr="00332C10" w:rsidRDefault="0089680A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Менаџмент, Менаџмент ДЛС, ПЕ, ПЕ ДЛС, ПЕ ВЈТ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DFB979" w14:textId="77777777" w:rsidR="0089680A" w:rsidRPr="00332C10" w:rsidRDefault="0089680A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ОАС</w:t>
            </w:r>
          </w:p>
        </w:tc>
      </w:tr>
      <w:tr w:rsidR="0089680A" w:rsidRPr="00332C10" w14:paraId="333A46B6" w14:textId="77777777" w:rsidTr="00CD7CA6">
        <w:trPr>
          <w:trHeight w:val="402"/>
        </w:trPr>
        <w:tc>
          <w:tcPr>
            <w:tcW w:w="8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8BF2FD" w14:textId="77777777" w:rsidR="0089680A" w:rsidRPr="00332C10" w:rsidRDefault="0089680A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0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F5B444" w14:textId="77777777" w:rsidR="0089680A" w:rsidRPr="00332C10" w:rsidRDefault="0089680A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>1.1.24</w:t>
            </w:r>
          </w:p>
        </w:tc>
        <w:tc>
          <w:tcPr>
            <w:tcW w:w="249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11852B" w14:textId="77777777" w:rsidR="0089680A" w:rsidRPr="00332C10" w:rsidRDefault="0089680A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Управљачко рачуноводство</w:t>
            </w:r>
          </w:p>
        </w:tc>
        <w:tc>
          <w:tcPr>
            <w:tcW w:w="16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2EB531" w14:textId="77777777" w:rsidR="0089680A" w:rsidRPr="00332C10" w:rsidRDefault="0089680A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Предавање </w:t>
            </w:r>
          </w:p>
        </w:tc>
        <w:tc>
          <w:tcPr>
            <w:tcW w:w="26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E9C1F0" w14:textId="77777777" w:rsidR="0089680A" w:rsidRPr="00332C10" w:rsidRDefault="0089680A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Менаџмент, Менаџмент ДЛС, ПЕ, ПЕ ДЛС, ПЕ ВЈТ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C1E351" w14:textId="77777777" w:rsidR="0089680A" w:rsidRPr="00332C10" w:rsidRDefault="0089680A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ОАС</w:t>
            </w:r>
          </w:p>
        </w:tc>
      </w:tr>
      <w:tr w:rsidR="0089680A" w:rsidRPr="00332C10" w14:paraId="62108CBD" w14:textId="77777777" w:rsidTr="00CD7CA6">
        <w:trPr>
          <w:trHeight w:val="202"/>
        </w:trPr>
        <w:tc>
          <w:tcPr>
            <w:tcW w:w="9526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B77501" w14:textId="77777777" w:rsidR="0089680A" w:rsidRPr="00332C10" w:rsidRDefault="0089680A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  <w:lang w:val="ru-RU"/>
              </w:rPr>
              <w:t>Репрезентативне референце (минимално 5 не више од 10)</w:t>
            </w:r>
          </w:p>
        </w:tc>
      </w:tr>
      <w:tr w:rsidR="0089680A" w:rsidRPr="00332C10" w14:paraId="0F34A0D8" w14:textId="77777777" w:rsidTr="00CD7CA6">
        <w:trPr>
          <w:trHeight w:val="641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F425A6" w14:textId="77777777" w:rsidR="0089680A" w:rsidRPr="00332C10" w:rsidRDefault="0089680A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910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5515DD" w14:textId="77777777" w:rsidR="0089680A" w:rsidRPr="00332C10" w:rsidRDefault="0089680A" w:rsidP="00CD7CA6">
            <w:pPr>
              <w:pStyle w:val="Body"/>
              <w:widowControl w:val="0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b/>
                <w:bCs/>
                <w:sz w:val="18"/>
                <w:szCs w:val="18"/>
                <w:lang w:val="en-US"/>
              </w:rPr>
              <w:t>GAJDOBRANSKI, Aleksandra,</w:t>
            </w:r>
            <w:r w:rsidRPr="00332C10">
              <w:rPr>
                <w:rFonts w:cs="Times New Roman"/>
                <w:sz w:val="18"/>
                <w:szCs w:val="18"/>
                <w:lang w:val="en-US"/>
              </w:rPr>
              <w:t xml:space="preserve"> KRMPOT, Vera, JANKOVIĆ, Milan. Uticaj klimatskih promena na eko-troškove proizvodnje zelenog goriva. </w:t>
            </w:r>
            <w:r w:rsidRPr="00332C10">
              <w:rPr>
                <w:rFonts w:cs="Times New Roman"/>
                <w:i/>
                <w:iCs/>
                <w:sz w:val="18"/>
                <w:szCs w:val="18"/>
                <w:lang w:val="en-US"/>
              </w:rPr>
              <w:t>Ecologica : naučno-stručni i informativni časopis</w:t>
            </w:r>
            <w:r w:rsidRPr="00332C10">
              <w:rPr>
                <w:rFonts w:cs="Times New Roman"/>
                <w:sz w:val="18"/>
                <w:szCs w:val="18"/>
                <w:lang w:val="en-US"/>
              </w:rPr>
              <w:t>. 2020, vol. 27, no. 98, str. 260-265, graf. prikazi. ISSN 0354-3285. [COBISS.SR-ID </w:t>
            </w:r>
            <w:hyperlink r:id="rId4" w:history="1">
              <w:r w:rsidRPr="00332C10">
                <w:rPr>
                  <w:rStyle w:val="Hyperlink0"/>
                  <w:rFonts w:eastAsia="Arial Unicode MS"/>
                </w:rPr>
                <w:t>21859337</w:t>
              </w:r>
            </w:hyperlink>
            <w:r w:rsidRPr="00332C10">
              <w:rPr>
                <w:rFonts w:cs="Times New Roman"/>
                <w:sz w:val="18"/>
                <w:szCs w:val="18"/>
                <w:lang w:val="en-US"/>
              </w:rPr>
              <w:t>]</w:t>
            </w:r>
          </w:p>
        </w:tc>
      </w:tr>
      <w:tr w:rsidR="0089680A" w:rsidRPr="00332C10" w14:paraId="42E97E1C" w14:textId="77777777" w:rsidTr="00CD7CA6">
        <w:trPr>
          <w:trHeight w:val="641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0B44F9" w14:textId="77777777" w:rsidR="0089680A" w:rsidRPr="00332C10" w:rsidRDefault="0089680A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910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6201BC" w14:textId="77777777" w:rsidR="0089680A" w:rsidRPr="00332C10" w:rsidRDefault="0089680A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hyperlink r:id="rId5" w:history="1">
              <w:r w:rsidRPr="00332C10">
                <w:rPr>
                  <w:rFonts w:cs="Times New Roman"/>
                  <w:sz w:val="18"/>
                  <w:szCs w:val="18"/>
                  <w:lang w:val="en-US"/>
                </w:rPr>
                <w:t>IMAMOVI</w:t>
              </w:r>
              <w:r w:rsidRPr="00332C10">
                <w:rPr>
                  <w:rFonts w:cs="Times New Roman"/>
                  <w:sz w:val="18"/>
                  <w:szCs w:val="18"/>
                </w:rPr>
                <w:t>Ć</w:t>
              </w:r>
              <w:r w:rsidRPr="00332C10">
                <w:rPr>
                  <w:rFonts w:cs="Times New Roman"/>
                  <w:sz w:val="18"/>
                  <w:szCs w:val="18"/>
                  <w:lang w:val="nl-NL"/>
                </w:rPr>
                <w:t>, Ned</w:t>
              </w:r>
              <w:r w:rsidRPr="00332C10">
                <w:rPr>
                  <w:rFonts w:cs="Times New Roman"/>
                  <w:sz w:val="18"/>
                  <w:szCs w:val="18"/>
                </w:rPr>
                <w:t>žad</w:t>
              </w:r>
            </w:hyperlink>
            <w:r w:rsidRPr="00332C10">
              <w:rPr>
                <w:rFonts w:cs="Times New Roman"/>
                <w:sz w:val="18"/>
                <w:szCs w:val="18"/>
              </w:rPr>
              <w:t>, </w:t>
            </w:r>
            <w:hyperlink r:id="rId6" w:history="1">
              <w:r w:rsidRPr="00332C10">
                <w:rPr>
                  <w:rStyle w:val="Hyperlink1"/>
                  <w:rFonts w:eastAsia="Arial Unicode MS"/>
                </w:rPr>
                <w:t>GAJDOBRANSKI, Aleksandra</w:t>
              </w:r>
            </w:hyperlink>
            <w:r w:rsidRPr="00332C10">
              <w:rPr>
                <w:rStyle w:val="Hyperlink1"/>
                <w:rFonts w:eastAsia="Arial Unicode MS"/>
              </w:rPr>
              <w:t xml:space="preserve">. </w:t>
            </w:r>
            <w:r w:rsidRPr="00332C10">
              <w:rPr>
                <w:rFonts w:cs="Times New Roman"/>
                <w:sz w:val="18"/>
                <w:szCs w:val="18"/>
              </w:rPr>
              <w:t>Uloga računovodstva u savremenom poslovanju preduzeća. Godišnjak Fakulteta za poslovne studije i pravo [Elektronski izvor] 2024. ISSN 3009-2019. - br. 2, str. 93-106 [COBISS.sr-ID </w:t>
            </w:r>
            <w:hyperlink r:id="rId7" w:history="1">
              <w:r w:rsidRPr="00332C10">
                <w:rPr>
                  <w:rStyle w:val="Hyperlink2"/>
                  <w:rFonts w:cs="Times New Roman"/>
                  <w:sz w:val="18"/>
                  <w:szCs w:val="18"/>
                </w:rPr>
                <w:t>153213961</w:t>
              </w:r>
            </w:hyperlink>
            <w:r w:rsidRPr="00332C10">
              <w:rPr>
                <w:rStyle w:val="Hyperlink2"/>
                <w:rFonts w:cs="Times New Roman"/>
                <w:sz w:val="18"/>
                <w:szCs w:val="18"/>
              </w:rPr>
              <w:t>]</w:t>
            </w:r>
          </w:p>
        </w:tc>
      </w:tr>
      <w:tr w:rsidR="0089680A" w:rsidRPr="00332C10" w14:paraId="77594C47" w14:textId="77777777" w:rsidTr="00CD7CA6">
        <w:trPr>
          <w:trHeight w:val="641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97D8D5" w14:textId="77777777" w:rsidR="0089680A" w:rsidRPr="00332C10" w:rsidRDefault="0089680A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910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6622FE" w14:textId="77777777" w:rsidR="0089680A" w:rsidRPr="00332C10" w:rsidRDefault="0089680A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hyperlink r:id="rId8" w:history="1">
              <w:r w:rsidRPr="00332C10">
                <w:rPr>
                  <w:rFonts w:cs="Times New Roman"/>
                  <w:sz w:val="18"/>
                  <w:szCs w:val="18"/>
                  <w:lang w:val="it-IT"/>
                </w:rPr>
                <w:t>KRMPOT, Vera</w:t>
              </w:r>
            </w:hyperlink>
            <w:r w:rsidRPr="00332C10">
              <w:rPr>
                <w:rFonts w:cs="Times New Roman"/>
                <w:sz w:val="18"/>
                <w:szCs w:val="18"/>
              </w:rPr>
              <w:t>, </w:t>
            </w:r>
            <w:hyperlink r:id="rId9" w:history="1">
              <w:r w:rsidRPr="00332C10">
                <w:rPr>
                  <w:rStyle w:val="Hyperlink1"/>
                  <w:rFonts w:eastAsia="Arial Unicode MS"/>
                </w:rPr>
                <w:t>GAJDOBRANSKI, Aleksandra</w:t>
              </w:r>
            </w:hyperlink>
            <w:r w:rsidRPr="00332C10">
              <w:rPr>
                <w:rStyle w:val="Hyperlink1"/>
                <w:rFonts w:eastAsia="Arial Unicode MS"/>
              </w:rPr>
              <w:t>, </w:t>
            </w:r>
            <w:hyperlink r:id="rId10" w:history="1">
              <w:r w:rsidRPr="00332C10">
                <w:rPr>
                  <w:rFonts w:cs="Times New Roman"/>
                  <w:sz w:val="18"/>
                  <w:szCs w:val="18"/>
                  <w:lang w:val="de-DE"/>
                </w:rPr>
                <w:t>JANKOVI</w:t>
              </w:r>
              <w:r w:rsidRPr="00332C10">
                <w:rPr>
                  <w:rFonts w:cs="Times New Roman"/>
                  <w:sz w:val="18"/>
                  <w:szCs w:val="18"/>
                </w:rPr>
                <w:t>Ć, Milan</w:t>
              </w:r>
            </w:hyperlink>
            <w:r w:rsidRPr="00332C10">
              <w:rPr>
                <w:rFonts w:cs="Times New Roman"/>
                <w:sz w:val="18"/>
                <w:szCs w:val="18"/>
                <w:lang w:val="en-US"/>
              </w:rPr>
              <w:t>. Domestic and International Oilseeds Market in the Conditions of Covid-19. International journal of economics and law [</w:t>
            </w:r>
            <w:r w:rsidRPr="00332C10">
              <w:rPr>
                <w:rFonts w:cs="Times New Roman"/>
                <w:sz w:val="18"/>
                <w:szCs w:val="18"/>
              </w:rPr>
              <w:t>Електронски извор] 2023. - ISSN 2683-3409. - vol. 13, no. 38, str. 25-40.[COBISS.sr-ID </w:t>
            </w:r>
            <w:hyperlink r:id="rId11" w:history="1">
              <w:r w:rsidRPr="00332C10">
                <w:rPr>
                  <w:rStyle w:val="Hyperlink2"/>
                  <w:rFonts w:cs="Times New Roman"/>
                  <w:sz w:val="18"/>
                  <w:szCs w:val="18"/>
                </w:rPr>
                <w:t>126186505</w:t>
              </w:r>
            </w:hyperlink>
            <w:r w:rsidRPr="00332C10">
              <w:rPr>
                <w:rStyle w:val="Hyperlink2"/>
                <w:rFonts w:cs="Times New Roman"/>
                <w:sz w:val="18"/>
                <w:szCs w:val="18"/>
              </w:rPr>
              <w:t>]</w:t>
            </w:r>
          </w:p>
        </w:tc>
      </w:tr>
      <w:tr w:rsidR="0089680A" w:rsidRPr="00332C10" w14:paraId="4F8A3E23" w14:textId="77777777" w:rsidTr="00CD7CA6">
        <w:trPr>
          <w:trHeight w:val="422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D0301C" w14:textId="77777777" w:rsidR="0089680A" w:rsidRPr="00332C10" w:rsidRDefault="0089680A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910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D286CD" w14:textId="77777777" w:rsidR="0089680A" w:rsidRPr="00332C10" w:rsidRDefault="0089680A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hyperlink r:id="rId12" w:history="1">
              <w:r w:rsidRPr="00332C10">
                <w:rPr>
                  <w:rStyle w:val="Hyperlink1"/>
                  <w:rFonts w:eastAsia="Arial Unicode MS"/>
                </w:rPr>
                <w:t>GAJDOBRANSKI, Aleksandra</w:t>
              </w:r>
            </w:hyperlink>
            <w:r w:rsidRPr="00332C10">
              <w:rPr>
                <w:rStyle w:val="Hyperlink1"/>
                <w:rFonts w:eastAsia="Arial Unicode MS"/>
              </w:rPr>
              <w:t xml:space="preserve">. </w:t>
            </w:r>
            <w:r w:rsidRPr="00332C10">
              <w:rPr>
                <w:rFonts w:cs="Times New Roman"/>
                <w:sz w:val="18"/>
                <w:szCs w:val="18"/>
              </w:rPr>
              <w:t>Računovodstvo : (udžbenik sa praktikumom) 2023. Univerzitetski, visokoškolski udžbenik ili udžbenik za višu školu sa recenzijom. [COBISS.sr-ID </w:t>
            </w:r>
            <w:hyperlink r:id="rId13" w:history="1">
              <w:r w:rsidRPr="00332C10">
                <w:rPr>
                  <w:rStyle w:val="Hyperlink2"/>
                  <w:rFonts w:cs="Times New Roman"/>
                  <w:sz w:val="18"/>
                  <w:szCs w:val="18"/>
                </w:rPr>
                <w:t>112484361</w:t>
              </w:r>
            </w:hyperlink>
            <w:r w:rsidRPr="00332C10">
              <w:rPr>
                <w:rStyle w:val="Hyperlink2"/>
                <w:rFonts w:cs="Times New Roman"/>
                <w:sz w:val="18"/>
                <w:szCs w:val="18"/>
              </w:rPr>
              <w:t>]</w:t>
            </w:r>
          </w:p>
        </w:tc>
      </w:tr>
      <w:tr w:rsidR="0089680A" w:rsidRPr="00332C10" w14:paraId="4869E748" w14:textId="77777777" w:rsidTr="00CD7CA6">
        <w:trPr>
          <w:trHeight w:val="422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7EB27D" w14:textId="77777777" w:rsidR="0089680A" w:rsidRPr="00332C10" w:rsidRDefault="0089680A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lastRenderedPageBreak/>
              <w:t>5</w:t>
            </w:r>
          </w:p>
        </w:tc>
        <w:tc>
          <w:tcPr>
            <w:tcW w:w="910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921CDB" w14:textId="77777777" w:rsidR="0089680A" w:rsidRPr="00332C10" w:rsidRDefault="0089680A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hyperlink r:id="rId14" w:history="1">
              <w:r w:rsidRPr="00332C10">
                <w:rPr>
                  <w:rStyle w:val="Hyperlink1"/>
                  <w:rFonts w:eastAsia="Arial Unicode MS"/>
                </w:rPr>
                <w:t>GAJDOBRANSKI, Aleksandra</w:t>
              </w:r>
            </w:hyperlink>
            <w:r w:rsidRPr="00332C10">
              <w:rPr>
                <w:rStyle w:val="Hyperlink1"/>
                <w:rFonts w:eastAsia="Arial Unicode MS"/>
              </w:rPr>
              <w:t xml:space="preserve">. </w:t>
            </w:r>
            <w:r w:rsidRPr="00332C10">
              <w:rPr>
                <w:rFonts w:cs="Times New Roman"/>
                <w:sz w:val="18"/>
                <w:szCs w:val="18"/>
              </w:rPr>
              <w:t>Zeleno računovodstvo i analiza : (skripta) 2022. Univerzitetska, visokoškolska skripta ili skripta za višu školu sa recenzijom. [ISBN-978-86-6102-060-5]</w:t>
            </w:r>
          </w:p>
        </w:tc>
      </w:tr>
      <w:tr w:rsidR="0089680A" w:rsidRPr="00332C10" w14:paraId="7CCA8B93" w14:textId="77777777" w:rsidTr="00CD7CA6">
        <w:trPr>
          <w:trHeight w:val="86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DA9A50" w14:textId="77777777" w:rsidR="0089680A" w:rsidRPr="00332C10" w:rsidRDefault="0089680A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910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5EAAC7" w14:textId="77777777" w:rsidR="0089680A" w:rsidRPr="00332C10" w:rsidRDefault="0089680A" w:rsidP="00CD7CA6">
            <w:pPr>
              <w:pStyle w:val="Body"/>
              <w:widowControl w:val="0"/>
              <w:rPr>
                <w:rFonts w:cs="Times New Roman"/>
                <w:sz w:val="18"/>
                <w:szCs w:val="18"/>
              </w:rPr>
            </w:pPr>
            <w:r w:rsidRPr="00332C10">
              <w:rPr>
                <w:rStyle w:val="None"/>
                <w:rFonts w:cs="Times New Roman"/>
                <w:b/>
                <w:bCs/>
                <w:sz w:val="18"/>
                <w:szCs w:val="18"/>
              </w:rPr>
              <w:t xml:space="preserve">GAJDOBRANSKI, Aleksandra, </w:t>
            </w:r>
            <w:r w:rsidRPr="00332C10">
              <w:rPr>
                <w:rStyle w:val="None"/>
                <w:rFonts w:cs="Times New Roman"/>
                <w:sz w:val="18"/>
                <w:szCs w:val="18"/>
              </w:rPr>
              <w:t>TEŠANOVIĆ, Branko M., KRMPOT, Vera. Troškovi proizvodnje i rentabilnost gajenja pšenice i kukuruza na gazdinstvima u Republici Srbiji. U: TEŠANOVIĆ, Branko M. (ur.). </w:t>
            </w:r>
            <w:r w:rsidRPr="00332C10">
              <w:rPr>
                <w:rStyle w:val="None"/>
                <w:rFonts w:cs="Times New Roman"/>
                <w:i/>
                <w:iCs/>
                <w:sz w:val="18"/>
                <w:szCs w:val="18"/>
              </w:rPr>
              <w:t>Dalji pravci ekonomske transformacije u funkciji razvoja : monografija</w:t>
            </w:r>
            <w:r w:rsidRPr="00332C10">
              <w:rPr>
                <w:rStyle w:val="None"/>
                <w:rFonts w:cs="Times New Roman"/>
                <w:sz w:val="18"/>
                <w:szCs w:val="18"/>
              </w:rPr>
              <w:t>. Beograd: Fakultet za poslovne studije i pravo Univerziteta "Union-Nikola Tesla", 2019. str. 127-165, graf. prikazi, tabele. ISBN 978-86-81088-20-3. [COBISS.SR-ID </w:t>
            </w:r>
            <w:hyperlink r:id="rId15" w:history="1">
              <w:r w:rsidRPr="00332C10">
                <w:rPr>
                  <w:rStyle w:val="Hyperlink0"/>
                  <w:rFonts w:eastAsia="Arial Unicode MS"/>
                </w:rPr>
                <w:t>512840093</w:t>
              </w:r>
            </w:hyperlink>
            <w:r w:rsidRPr="00332C10">
              <w:rPr>
                <w:rStyle w:val="None"/>
                <w:rFonts w:cs="Times New Roman"/>
                <w:sz w:val="18"/>
                <w:szCs w:val="18"/>
              </w:rPr>
              <w:t>]</w:t>
            </w:r>
          </w:p>
        </w:tc>
      </w:tr>
      <w:tr w:rsidR="0089680A" w:rsidRPr="00332C10" w14:paraId="5A5BF1D2" w14:textId="77777777" w:rsidTr="00CD7CA6">
        <w:trPr>
          <w:trHeight w:val="86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598D34" w14:textId="77777777" w:rsidR="0089680A" w:rsidRPr="00332C10" w:rsidRDefault="0089680A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910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8AAEAC" w14:textId="77777777" w:rsidR="0089680A" w:rsidRPr="00332C10" w:rsidRDefault="0089680A" w:rsidP="00CD7CA6">
            <w:pPr>
              <w:pStyle w:val="Body"/>
              <w:widowControl w:val="0"/>
              <w:rPr>
                <w:rFonts w:cs="Times New Roman"/>
                <w:sz w:val="18"/>
                <w:szCs w:val="18"/>
              </w:rPr>
            </w:pPr>
            <w:r w:rsidRPr="00332C10">
              <w:rPr>
                <w:rStyle w:val="None"/>
                <w:rFonts w:cs="Times New Roman"/>
                <w:b/>
                <w:bCs/>
                <w:sz w:val="18"/>
                <w:szCs w:val="18"/>
              </w:rPr>
              <w:t xml:space="preserve">GAJDOBRANSKI, Aleksandra, </w:t>
            </w:r>
            <w:r w:rsidRPr="00332C10">
              <w:rPr>
                <w:rStyle w:val="None"/>
                <w:rFonts w:cs="Times New Roman"/>
                <w:sz w:val="18"/>
                <w:szCs w:val="18"/>
              </w:rPr>
              <w:t>JANKOVIĆ, Milan, KRMPOT, Vera. Index of Revealed Comparative Advantages in the System of Numerical Data at Oilseeds. </w:t>
            </w:r>
            <w:r w:rsidRPr="00332C10">
              <w:rPr>
                <w:rStyle w:val="None"/>
                <w:rFonts w:cs="Times New Roman"/>
                <w:i/>
                <w:iCs/>
                <w:sz w:val="18"/>
                <w:szCs w:val="18"/>
              </w:rPr>
              <w:t>International journal of economics and law</w:t>
            </w:r>
            <w:r w:rsidRPr="00332C10">
              <w:rPr>
                <w:rStyle w:val="None"/>
                <w:rFonts w:cs="Times New Roman"/>
                <w:sz w:val="18"/>
                <w:szCs w:val="18"/>
              </w:rPr>
              <w:t>. [Onlajn izd.]. 2022, vol. 12, no. 35, str. 49-64., graf. prikazi, tabele. ISSN 2683-3409. </w:t>
            </w:r>
            <w:hyperlink r:id="rId16" w:history="1">
              <w:r w:rsidRPr="00332C10">
                <w:rPr>
                  <w:rStyle w:val="Hyperlink3"/>
                  <w:rFonts w:cs="Times New Roman"/>
                  <w:sz w:val="18"/>
                  <w:szCs w:val="18"/>
                </w:rPr>
                <w:t>https://economicsandlaw.org/wp-content/uploads/2022/09/Gajdobranski-A.-Jankovi%C4%87-M-Krmpot-V..pdf</w:t>
              </w:r>
            </w:hyperlink>
            <w:r w:rsidRPr="00332C10">
              <w:rPr>
                <w:rStyle w:val="None"/>
                <w:rFonts w:cs="Times New Roman"/>
                <w:sz w:val="18"/>
                <w:szCs w:val="18"/>
              </w:rPr>
              <w:t>. [COBISS.SR-ID </w:t>
            </w:r>
            <w:hyperlink r:id="rId17" w:history="1">
              <w:r w:rsidRPr="00332C10">
                <w:rPr>
                  <w:rStyle w:val="Hyperlink3"/>
                  <w:rFonts w:cs="Times New Roman"/>
                  <w:sz w:val="18"/>
                  <w:szCs w:val="18"/>
                </w:rPr>
                <w:t>74737673</w:t>
              </w:r>
            </w:hyperlink>
            <w:r w:rsidRPr="00332C10">
              <w:rPr>
                <w:rStyle w:val="None"/>
                <w:rFonts w:cs="Times New Roman"/>
                <w:sz w:val="18"/>
                <w:szCs w:val="18"/>
              </w:rPr>
              <w:t>]</w:t>
            </w:r>
          </w:p>
        </w:tc>
      </w:tr>
      <w:tr w:rsidR="0089680A" w:rsidRPr="00332C10" w14:paraId="064E86E9" w14:textId="77777777" w:rsidTr="00CD7CA6">
        <w:trPr>
          <w:trHeight w:val="422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58FBD4" w14:textId="77777777" w:rsidR="0089680A" w:rsidRPr="00332C10" w:rsidRDefault="0089680A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910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C1B521" w14:textId="77777777" w:rsidR="0089680A" w:rsidRPr="00332C10" w:rsidRDefault="0089680A" w:rsidP="00CD7CA6">
            <w:pPr>
              <w:pStyle w:val="Body"/>
              <w:widowControl w:val="0"/>
              <w:rPr>
                <w:rFonts w:cs="Times New Roman"/>
                <w:sz w:val="18"/>
                <w:szCs w:val="18"/>
              </w:rPr>
            </w:pPr>
            <w:r w:rsidRPr="00332C10">
              <w:rPr>
                <w:rStyle w:val="None"/>
                <w:rFonts w:cs="Times New Roman"/>
                <w:b/>
                <w:bCs/>
                <w:sz w:val="18"/>
                <w:szCs w:val="18"/>
              </w:rPr>
              <w:t>GAJDOBRANSKI</w:t>
            </w:r>
            <w:r w:rsidRPr="00332C10">
              <w:rPr>
                <w:rStyle w:val="Hyperlink1"/>
                <w:rFonts w:eastAsia="Arial Unicode MS"/>
              </w:rPr>
              <w:t xml:space="preserve">, </w:t>
            </w:r>
            <w:r w:rsidRPr="00332C10">
              <w:rPr>
                <w:rStyle w:val="None"/>
                <w:rFonts w:cs="Times New Roman"/>
                <w:b/>
                <w:bCs/>
                <w:sz w:val="18"/>
                <w:szCs w:val="18"/>
              </w:rPr>
              <w:t>Aleksandra</w:t>
            </w:r>
            <w:r w:rsidRPr="00332C10">
              <w:rPr>
                <w:rStyle w:val="Hyperlink1"/>
                <w:rFonts w:eastAsia="Arial Unicode MS"/>
              </w:rPr>
              <w:t>.</w:t>
            </w:r>
            <w:r w:rsidRPr="00332C10">
              <w:rPr>
                <w:rStyle w:val="None"/>
                <w:rFonts w:cs="Times New Roman"/>
                <w:b/>
                <w:bCs/>
                <w:sz w:val="18"/>
                <w:szCs w:val="18"/>
              </w:rPr>
              <w:t> </w:t>
            </w:r>
            <w:r w:rsidRPr="00332C10">
              <w:rPr>
                <w:rStyle w:val="None"/>
                <w:rFonts w:cs="Times New Roman"/>
                <w:i/>
                <w:iCs/>
                <w:sz w:val="18"/>
                <w:szCs w:val="18"/>
              </w:rPr>
              <w:t xml:space="preserve">Upravljačko računovodstvo </w:t>
            </w:r>
            <w:r w:rsidRPr="00332C10">
              <w:rPr>
                <w:rStyle w:val="None"/>
                <w:rFonts w:cs="Times New Roman"/>
                <w:sz w:val="18"/>
                <w:szCs w:val="18"/>
              </w:rPr>
              <w:t>Beograd: Univerzitet "Union - Nikola Tesla", Fakultet za poslovne studije i pravo, 2021. 43 str., ilustr. ISBN 978-86-81088-98-2. [COBISS.SR-ID </w:t>
            </w:r>
            <w:hyperlink r:id="rId18" w:history="1">
              <w:r w:rsidRPr="00332C10">
                <w:rPr>
                  <w:rStyle w:val="Hyperlink0"/>
                  <w:rFonts w:eastAsia="Arial Unicode MS"/>
                </w:rPr>
                <w:t>44842249</w:t>
              </w:r>
            </w:hyperlink>
            <w:r w:rsidRPr="00332C10">
              <w:rPr>
                <w:rStyle w:val="None"/>
                <w:rFonts w:cs="Times New Roman"/>
                <w:sz w:val="18"/>
                <w:szCs w:val="18"/>
              </w:rPr>
              <w:t>]</w:t>
            </w:r>
          </w:p>
        </w:tc>
      </w:tr>
      <w:tr w:rsidR="0089680A" w:rsidRPr="00332C10" w14:paraId="51EADBB9" w14:textId="77777777" w:rsidTr="00CD7CA6">
        <w:trPr>
          <w:trHeight w:val="86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9A5CE8" w14:textId="77777777" w:rsidR="0089680A" w:rsidRPr="00332C10" w:rsidRDefault="0089680A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910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EAF5F6" w14:textId="77777777" w:rsidR="0089680A" w:rsidRPr="00332C10" w:rsidRDefault="0089680A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hyperlink r:id="rId19" w:history="1">
              <w:r w:rsidRPr="00332C10">
                <w:rPr>
                  <w:rStyle w:val="Hyperlink1"/>
                  <w:rFonts w:eastAsia="Arial Unicode MS"/>
                </w:rPr>
                <w:t>GAJDOBRANSKI, Aleksandra</w:t>
              </w:r>
            </w:hyperlink>
            <w:r w:rsidRPr="00332C10">
              <w:rPr>
                <w:rStyle w:val="Hyperlink1"/>
                <w:rFonts w:eastAsia="Arial Unicode MS"/>
              </w:rPr>
              <w:t>, </w:t>
            </w:r>
            <w:hyperlink r:id="rId20" w:history="1">
              <w:r w:rsidRPr="00332C10">
                <w:rPr>
                  <w:rFonts w:cs="Times New Roman"/>
                  <w:sz w:val="18"/>
                  <w:szCs w:val="18"/>
                  <w:lang w:val="da-DK"/>
                </w:rPr>
                <w:t>VEMI</w:t>
              </w:r>
              <w:r w:rsidRPr="00332C10">
                <w:rPr>
                  <w:rFonts w:cs="Times New Roman"/>
                  <w:sz w:val="18"/>
                  <w:szCs w:val="18"/>
                </w:rPr>
                <w:t>Ć, Milan</w:t>
              </w:r>
            </w:hyperlink>
            <w:r w:rsidRPr="00332C10">
              <w:rPr>
                <w:rFonts w:cs="Times New Roman"/>
                <w:sz w:val="18"/>
                <w:szCs w:val="18"/>
              </w:rPr>
              <w:t>, </w:t>
            </w:r>
            <w:hyperlink r:id="rId21" w:history="1">
              <w:r w:rsidRPr="00332C10">
                <w:rPr>
                  <w:rFonts w:cs="Times New Roman"/>
                  <w:sz w:val="18"/>
                  <w:szCs w:val="18"/>
                  <w:lang w:val="de-DE"/>
                </w:rPr>
                <w:t>JANKOVI</w:t>
              </w:r>
              <w:r w:rsidRPr="00332C10">
                <w:rPr>
                  <w:rFonts w:cs="Times New Roman"/>
                  <w:sz w:val="18"/>
                  <w:szCs w:val="18"/>
                </w:rPr>
                <w:t>Ć, Milan</w:t>
              </w:r>
            </w:hyperlink>
            <w:r w:rsidRPr="00332C10">
              <w:rPr>
                <w:rFonts w:cs="Times New Roman"/>
                <w:sz w:val="18"/>
                <w:szCs w:val="18"/>
              </w:rPr>
              <w:t>. Neke specifičnosti obrač</w:t>
            </w:r>
            <w:r w:rsidRPr="00332C10">
              <w:rPr>
                <w:rFonts w:cs="Times New Roman"/>
                <w:sz w:val="18"/>
                <w:szCs w:val="18"/>
                <w:lang w:val="it-IT"/>
              </w:rPr>
              <w:t>una tro</w:t>
            </w:r>
            <w:r w:rsidRPr="00332C10">
              <w:rPr>
                <w:rFonts w:cs="Times New Roman"/>
                <w:sz w:val="18"/>
                <w:szCs w:val="18"/>
              </w:rPr>
              <w:t>škova i amortizacije za računovodstvene svrhe na poljoprivrednom gazdinstvu. Godišnjak Fakulteta za poslovne studije i pravo [Elektronski izvor]. Izvorni nauč</w:t>
            </w:r>
            <w:r w:rsidRPr="00332C10">
              <w:rPr>
                <w:rFonts w:cs="Times New Roman"/>
                <w:sz w:val="18"/>
                <w:szCs w:val="18"/>
                <w:lang w:val="it-IT"/>
              </w:rPr>
              <w:t xml:space="preserve">ni </w:t>
            </w:r>
            <w:r w:rsidRPr="00332C10">
              <w:rPr>
                <w:rFonts w:cs="Times New Roman"/>
                <w:sz w:val="18"/>
                <w:szCs w:val="18"/>
              </w:rPr>
              <w:t>članak: ISSN 3009-2019. - God. 1, br. 1, 2023. str. 178-197. [COBISS.sr-ID </w:t>
            </w:r>
            <w:hyperlink r:id="rId22" w:history="1">
              <w:r w:rsidRPr="00332C10">
                <w:rPr>
                  <w:rStyle w:val="Hyperlink2"/>
                  <w:rFonts w:cs="Times New Roman"/>
                  <w:sz w:val="18"/>
                  <w:szCs w:val="18"/>
                </w:rPr>
                <w:t>121292553</w:t>
              </w:r>
            </w:hyperlink>
            <w:r w:rsidRPr="00332C10">
              <w:rPr>
                <w:rStyle w:val="Hyperlink2"/>
                <w:rFonts w:cs="Times New Roman"/>
                <w:sz w:val="18"/>
                <w:szCs w:val="18"/>
              </w:rPr>
              <w:t>]</w:t>
            </w:r>
          </w:p>
        </w:tc>
      </w:tr>
      <w:tr w:rsidR="0089680A" w:rsidRPr="00332C10" w14:paraId="28EE26A4" w14:textId="77777777" w:rsidTr="00CD7CA6">
        <w:trPr>
          <w:trHeight w:val="641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9FC1DB3" w14:textId="77777777" w:rsidR="0089680A" w:rsidRPr="00332C10" w:rsidRDefault="0089680A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910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0C3F89" w14:textId="77777777" w:rsidR="0089680A" w:rsidRPr="00332C10" w:rsidRDefault="0089680A" w:rsidP="00CD7CA6">
            <w:pPr>
              <w:pStyle w:val="Body"/>
              <w:widowControl w:val="0"/>
              <w:rPr>
                <w:rFonts w:cs="Times New Roman"/>
                <w:sz w:val="18"/>
                <w:szCs w:val="18"/>
              </w:rPr>
            </w:pPr>
            <w:r w:rsidRPr="00332C10">
              <w:rPr>
                <w:rStyle w:val="None"/>
                <w:rFonts w:cs="Times New Roman"/>
                <w:b/>
                <w:bCs/>
                <w:sz w:val="18"/>
                <w:szCs w:val="18"/>
              </w:rPr>
              <w:t>GAJDOBRANSKI</w:t>
            </w:r>
            <w:r w:rsidRPr="00332C10">
              <w:rPr>
                <w:rStyle w:val="Hyperlink1"/>
                <w:rFonts w:eastAsia="Arial Unicode MS"/>
              </w:rPr>
              <w:t xml:space="preserve">, </w:t>
            </w:r>
            <w:r w:rsidRPr="00332C10">
              <w:rPr>
                <w:rStyle w:val="None"/>
                <w:rFonts w:cs="Times New Roman"/>
                <w:b/>
                <w:bCs/>
                <w:sz w:val="18"/>
                <w:szCs w:val="18"/>
              </w:rPr>
              <w:t>Aleksandra</w:t>
            </w:r>
            <w:r w:rsidRPr="00332C10">
              <w:rPr>
                <w:rStyle w:val="Hyperlink1"/>
                <w:rFonts w:eastAsia="Arial Unicode MS"/>
              </w:rPr>
              <w:t>.</w:t>
            </w:r>
            <w:r w:rsidRPr="00332C10">
              <w:rPr>
                <w:rStyle w:val="None"/>
                <w:rFonts w:cs="Times New Roman"/>
                <w:b/>
                <w:bCs/>
                <w:sz w:val="18"/>
                <w:szCs w:val="18"/>
              </w:rPr>
              <w:t> </w:t>
            </w:r>
            <w:r w:rsidRPr="00332C10">
              <w:rPr>
                <w:rStyle w:val="None"/>
                <w:rFonts w:cs="Times New Roman"/>
                <w:i/>
                <w:iCs/>
                <w:sz w:val="18"/>
                <w:szCs w:val="18"/>
              </w:rPr>
              <w:t>Ekonomsko-ekološki pokazatelji biljne proizvodnje u izmenjenim tržišnim uslovima</w:t>
            </w:r>
            <w:r w:rsidRPr="00332C10">
              <w:rPr>
                <w:rStyle w:val="None"/>
                <w:rFonts w:cs="Times New Roman"/>
                <w:i/>
                <w:iCs/>
                <w:sz w:val="18"/>
                <w:szCs w:val="18"/>
                <w:lang w:val="fr-FR"/>
              </w:rPr>
              <w:t xml:space="preserve"> : </w:t>
            </w:r>
            <w:r w:rsidRPr="00332C10">
              <w:rPr>
                <w:rStyle w:val="None"/>
                <w:rFonts w:cs="Times New Roman"/>
                <w:i/>
                <w:iCs/>
                <w:sz w:val="18"/>
                <w:szCs w:val="18"/>
              </w:rPr>
              <w:t>monografija</w:t>
            </w:r>
            <w:r w:rsidRPr="00332C10">
              <w:rPr>
                <w:rStyle w:val="None"/>
                <w:rFonts w:cs="Times New Roman"/>
                <w:sz w:val="18"/>
                <w:szCs w:val="18"/>
              </w:rPr>
              <w:t>. Beograd: Fakultet za poslovne studije i pravo Univerziteta „Union – Nikola Tesla“, 2022. 89 str., graf. prikazi, tabele. ISBN 978-86-6102-062-9. [COBISS.SR-ID </w:t>
            </w:r>
            <w:hyperlink r:id="rId23" w:history="1">
              <w:r w:rsidRPr="00332C10">
                <w:rPr>
                  <w:rStyle w:val="Hyperlink4"/>
                  <w:rFonts w:cs="Times New Roman"/>
                  <w:sz w:val="18"/>
                  <w:szCs w:val="18"/>
                </w:rPr>
                <w:t>57789193</w:t>
              </w:r>
            </w:hyperlink>
            <w:r w:rsidRPr="00332C10">
              <w:rPr>
                <w:rStyle w:val="None"/>
                <w:rFonts w:cs="Times New Roman"/>
                <w:sz w:val="18"/>
                <w:szCs w:val="18"/>
              </w:rPr>
              <w:t>]</w:t>
            </w:r>
          </w:p>
        </w:tc>
      </w:tr>
      <w:tr w:rsidR="0089680A" w:rsidRPr="00332C10" w14:paraId="4FEE2318" w14:textId="77777777" w:rsidTr="00CD7CA6">
        <w:trPr>
          <w:trHeight w:val="202"/>
        </w:trPr>
        <w:tc>
          <w:tcPr>
            <w:tcW w:w="9526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4D1A13" w14:textId="77777777" w:rsidR="0089680A" w:rsidRPr="00332C10" w:rsidRDefault="0089680A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Style w:val="None"/>
                <w:rFonts w:ascii="Times New Roman" w:hAnsi="Times New Roman" w:cs="Times New Roman"/>
                <w:b/>
                <w:bCs/>
                <w:sz w:val="18"/>
                <w:szCs w:val="18"/>
                <w:lang w:val="ru-RU"/>
              </w:rPr>
              <w:t xml:space="preserve">Збирни подаци научне, односно уметничке и стручне активности наставника </w:t>
            </w:r>
          </w:p>
        </w:tc>
      </w:tr>
      <w:tr w:rsidR="0089680A" w:rsidRPr="00332C10" w14:paraId="5A937EED" w14:textId="77777777" w:rsidTr="00CD7CA6">
        <w:trPr>
          <w:trHeight w:val="202"/>
        </w:trPr>
        <w:tc>
          <w:tcPr>
            <w:tcW w:w="423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C52189" w14:textId="77777777" w:rsidR="0089680A" w:rsidRPr="00332C10" w:rsidRDefault="0089680A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>Укупан број цитата</w:t>
            </w:r>
          </w:p>
        </w:tc>
        <w:tc>
          <w:tcPr>
            <w:tcW w:w="52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A49276" w14:textId="77777777" w:rsidR="0089680A" w:rsidRPr="00332C10" w:rsidRDefault="0089680A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  <w:lang w:val="nl-NL"/>
              </w:rPr>
              <w:t>google scholar:38</w:t>
            </w:r>
          </w:p>
        </w:tc>
      </w:tr>
      <w:tr w:rsidR="0089680A" w:rsidRPr="00332C10" w14:paraId="6628CB9A" w14:textId="77777777" w:rsidTr="00CD7CA6">
        <w:trPr>
          <w:trHeight w:val="202"/>
        </w:trPr>
        <w:tc>
          <w:tcPr>
            <w:tcW w:w="423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791D91" w14:textId="77777777" w:rsidR="0089680A" w:rsidRPr="00332C10" w:rsidRDefault="0089680A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8010F2">
              <w:rPr>
                <w:rStyle w:val="None"/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Укупан број радова са </w:t>
            </w:r>
            <w:r w:rsidRPr="008010F2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>SCI</w:t>
            </w:r>
            <w:r w:rsidRPr="008010F2">
              <w:rPr>
                <w:rStyle w:val="None"/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(</w:t>
            </w:r>
            <w:r w:rsidRPr="008010F2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>SSCI</w:t>
            </w:r>
            <w:r w:rsidRPr="008010F2">
              <w:rPr>
                <w:rStyle w:val="None"/>
                <w:rFonts w:ascii="Times New Roman" w:hAnsi="Times New Roman" w:cs="Times New Roman"/>
                <w:sz w:val="18"/>
                <w:szCs w:val="18"/>
                <w:lang w:val="ru-RU"/>
              </w:rPr>
              <w:t>) листе</w:t>
            </w:r>
          </w:p>
        </w:tc>
        <w:tc>
          <w:tcPr>
            <w:tcW w:w="52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702ADB" w14:textId="77777777" w:rsidR="0089680A" w:rsidRPr="008010F2" w:rsidRDefault="0089680A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  <w:lang w:val="ru-RU"/>
              </w:rPr>
              <w:t>ERIH+:</w:t>
            </w: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Style w:val="None"/>
                <w:rFonts w:ascii="Times New Roman" w:hAnsi="Times New Roman" w:cs="Times New Roman"/>
                <w:sz w:val="18"/>
                <w:szCs w:val="18"/>
                <w:lang w:val="sr-Cyrl-RS"/>
              </w:rPr>
              <w:t>7</w:t>
            </w:r>
          </w:p>
        </w:tc>
      </w:tr>
      <w:tr w:rsidR="0089680A" w:rsidRPr="00332C10" w14:paraId="41A6BD8E" w14:textId="77777777" w:rsidTr="00CD7CA6">
        <w:trPr>
          <w:trHeight w:val="202"/>
        </w:trPr>
        <w:tc>
          <w:tcPr>
            <w:tcW w:w="423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17CE0D" w14:textId="77777777" w:rsidR="0089680A" w:rsidRPr="00332C10" w:rsidRDefault="0089680A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>Тренутно учешће на пројектима</w:t>
            </w:r>
          </w:p>
        </w:tc>
        <w:tc>
          <w:tcPr>
            <w:tcW w:w="168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48B346" w14:textId="77777777" w:rsidR="0089680A" w:rsidRPr="00332C10" w:rsidRDefault="0089680A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>Домаћи 1</w:t>
            </w:r>
          </w:p>
        </w:tc>
        <w:tc>
          <w:tcPr>
            <w:tcW w:w="360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124324" w14:textId="77777777" w:rsidR="0089680A" w:rsidRPr="00332C10" w:rsidRDefault="0089680A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 xml:space="preserve">Међународни </w:t>
            </w:r>
          </w:p>
        </w:tc>
      </w:tr>
      <w:tr w:rsidR="0089680A" w:rsidRPr="00332C10" w14:paraId="28F07C75" w14:textId="77777777" w:rsidTr="00CD7CA6">
        <w:trPr>
          <w:trHeight w:val="202"/>
        </w:trPr>
        <w:tc>
          <w:tcPr>
            <w:tcW w:w="227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C2C5A1" w14:textId="77777777" w:rsidR="0089680A" w:rsidRPr="00332C10" w:rsidRDefault="0089680A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 xml:space="preserve">Усавршавања </w:t>
            </w:r>
          </w:p>
        </w:tc>
        <w:tc>
          <w:tcPr>
            <w:tcW w:w="7256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24918C" w14:textId="77777777" w:rsidR="0089680A" w:rsidRPr="00332C10" w:rsidRDefault="0089680A" w:rsidP="00CD7CA6">
            <w:pPr>
              <w:rPr>
                <w:sz w:val="18"/>
                <w:szCs w:val="18"/>
              </w:rPr>
            </w:pPr>
          </w:p>
        </w:tc>
      </w:tr>
      <w:tr w:rsidR="0089680A" w:rsidRPr="00332C10" w14:paraId="26B79512" w14:textId="77777777" w:rsidTr="00CD7CA6">
        <w:trPr>
          <w:trHeight w:val="202"/>
        </w:trPr>
        <w:tc>
          <w:tcPr>
            <w:tcW w:w="9526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E34AC1" w14:textId="77777777" w:rsidR="0089680A" w:rsidRPr="00332C10" w:rsidRDefault="0089680A" w:rsidP="00CD7CA6">
            <w:pPr>
              <w:rPr>
                <w:sz w:val="18"/>
                <w:szCs w:val="18"/>
              </w:rPr>
            </w:pPr>
          </w:p>
        </w:tc>
      </w:tr>
    </w:tbl>
    <w:p w14:paraId="6160FA7A" w14:textId="77777777" w:rsidR="00A36B3B" w:rsidRDefault="00A36B3B"/>
    <w:sectPr w:rsidR="00A36B3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2807"/>
    <w:rsid w:val="000D1F81"/>
    <w:rsid w:val="000D3D1E"/>
    <w:rsid w:val="00752807"/>
    <w:rsid w:val="0089680A"/>
    <w:rsid w:val="00A36B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16D66F6-278C-4339-94C7-E9CC9E56FA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line="276" w:lineRule="auto"/>
        <w:ind w:firstLine="7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89680A"/>
    <w:pPr>
      <w:pBdr>
        <w:top w:val="nil"/>
        <w:left w:val="nil"/>
        <w:bottom w:val="nil"/>
        <w:right w:val="nil"/>
        <w:between w:val="nil"/>
        <w:bar w:val="nil"/>
      </w:pBdr>
      <w:spacing w:line="240" w:lineRule="auto"/>
      <w:ind w:firstLine="0"/>
    </w:pPr>
    <w:rPr>
      <w:rFonts w:ascii="Times New Roman" w:eastAsia="Arial Unicode MS" w:hAnsi="Times New Roman" w:cs="Times New Roman"/>
      <w:kern w:val="0"/>
      <w:sz w:val="24"/>
      <w:szCs w:val="24"/>
      <w:bdr w:val="nil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ody">
    <w:name w:val="Body"/>
    <w:rsid w:val="0089680A"/>
    <w:pPr>
      <w:pBdr>
        <w:top w:val="nil"/>
        <w:left w:val="nil"/>
        <w:bottom w:val="nil"/>
        <w:right w:val="nil"/>
        <w:between w:val="nil"/>
        <w:bar w:val="nil"/>
      </w:pBdr>
      <w:spacing w:line="240" w:lineRule="auto"/>
      <w:ind w:firstLine="0"/>
    </w:pPr>
    <w:rPr>
      <w:rFonts w:ascii="Times New Roman" w:eastAsia="Arial Unicode MS" w:hAnsi="Times New Roman" w:cs="Arial Unicode MS"/>
      <w:color w:val="000000"/>
      <w:kern w:val="0"/>
      <w:sz w:val="24"/>
      <w:szCs w:val="24"/>
      <w:u w:color="000000"/>
      <w:bdr w:val="nil"/>
      <w:lang w:val="sr-Latn-RS" w:eastAsia="sr-Latn-RS"/>
      <w14:ligatures w14:val="none"/>
    </w:rPr>
  </w:style>
  <w:style w:type="character" w:customStyle="1" w:styleId="None">
    <w:name w:val="None"/>
    <w:rsid w:val="0089680A"/>
  </w:style>
  <w:style w:type="character" w:customStyle="1" w:styleId="Hyperlink0">
    <w:name w:val="Hyperlink.0"/>
    <w:basedOn w:val="None"/>
    <w:rsid w:val="0089680A"/>
    <w:rPr>
      <w:rFonts w:ascii="Times New Roman" w:eastAsia="Times New Roman" w:hAnsi="Times New Roman" w:cs="Times New Roman"/>
      <w:caps w:val="0"/>
      <w:smallCaps w:val="0"/>
      <w:strike w:val="0"/>
      <w:dstrike w:val="0"/>
      <w:outline w:val="0"/>
      <w:color w:val="0000FF"/>
      <w:spacing w:val="0"/>
      <w:kern w:val="0"/>
      <w:position w:val="0"/>
      <w:sz w:val="18"/>
      <w:szCs w:val="18"/>
      <w:u w:val="single" w:color="0000FF"/>
      <w:vertAlign w:val="baseline"/>
      <w:lang w:val="en-US"/>
    </w:rPr>
  </w:style>
  <w:style w:type="character" w:customStyle="1" w:styleId="Hyperlink1">
    <w:name w:val="Hyperlink.1"/>
    <w:basedOn w:val="None"/>
    <w:rsid w:val="0089680A"/>
    <w:rPr>
      <w:rFonts w:ascii="Times New Roman" w:eastAsia="Times New Roman" w:hAnsi="Times New Roman" w:cs="Times New Roman"/>
      <w:caps w:val="0"/>
      <w:smallCaps w:val="0"/>
      <w:strike w:val="0"/>
      <w:dstrike w:val="0"/>
      <w:outline w:val="0"/>
      <w:color w:val="0000FF"/>
      <w:spacing w:val="0"/>
      <w:kern w:val="0"/>
      <w:position w:val="0"/>
      <w:sz w:val="18"/>
      <w:szCs w:val="18"/>
      <w:u w:val="single" w:color="0000FF"/>
      <w:vertAlign w:val="baseline"/>
      <w:lang w:val="pt-PT"/>
    </w:rPr>
  </w:style>
  <w:style w:type="character" w:customStyle="1" w:styleId="Hyperlink2">
    <w:name w:val="Hyperlink.2"/>
    <w:basedOn w:val="None"/>
    <w:rsid w:val="0089680A"/>
    <w:rPr>
      <w:color w:val="0432FF"/>
      <w:u w:val="single"/>
      <w:lang w:val="en-US"/>
    </w:rPr>
  </w:style>
  <w:style w:type="character" w:customStyle="1" w:styleId="Hyperlink3">
    <w:name w:val="Hyperlink.3"/>
    <w:basedOn w:val="None"/>
    <w:rsid w:val="0089680A"/>
    <w:rPr>
      <w:color w:val="0432FF"/>
      <w:u w:val="single" w:color="FF0000"/>
      <w:lang w:val="en-US"/>
    </w:rPr>
  </w:style>
  <w:style w:type="character" w:customStyle="1" w:styleId="Hyperlink4">
    <w:name w:val="Hyperlink.4"/>
    <w:basedOn w:val="None"/>
    <w:rsid w:val="0089680A"/>
    <w:rPr>
      <w:color w:val="0432FF"/>
      <w:u w:color="FF0000"/>
      <w:lang w:val="en-US"/>
    </w:rPr>
  </w:style>
  <w:style w:type="paragraph" w:styleId="NoSpacing">
    <w:name w:val="No Spacing"/>
    <w:link w:val="NoSpacingChar"/>
    <w:qFormat/>
    <w:rsid w:val="0089680A"/>
    <w:pPr>
      <w:pBdr>
        <w:top w:val="nil"/>
        <w:left w:val="nil"/>
        <w:bottom w:val="nil"/>
        <w:right w:val="nil"/>
        <w:between w:val="nil"/>
        <w:bar w:val="nil"/>
      </w:pBdr>
      <w:spacing w:line="240" w:lineRule="auto"/>
      <w:ind w:firstLine="0"/>
    </w:pPr>
    <w:rPr>
      <w:rFonts w:ascii="Calibri" w:eastAsia="Calibri" w:hAnsi="Calibri" w:cs="Calibri"/>
      <w:color w:val="000000"/>
      <w:kern w:val="0"/>
      <w:u w:color="000000"/>
      <w:bdr w:val="nil"/>
      <w:lang w:eastAsia="sr-Latn-RS"/>
      <w14:ligatures w14:val="none"/>
    </w:rPr>
  </w:style>
  <w:style w:type="character" w:customStyle="1" w:styleId="NoSpacingChar">
    <w:name w:val="No Spacing Char"/>
    <w:link w:val="NoSpacing"/>
    <w:rsid w:val="0089680A"/>
    <w:rPr>
      <w:rFonts w:ascii="Calibri" w:eastAsia="Calibri" w:hAnsi="Calibri" w:cs="Calibri"/>
      <w:color w:val="000000"/>
      <w:kern w:val="0"/>
      <w:u w:color="000000"/>
      <w:bdr w:val="nil"/>
      <w:lang w:eastAsia="sr-Latn-R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ris.cobiss.net/e-cris/sr/sr_latn/researcher/code/10884" TargetMode="External"/><Relationship Id="rId13" Type="http://schemas.openxmlformats.org/officeDocument/2006/relationships/hyperlink" Target="https://plus.cobiss.net/cobiss/sr/sr_latn/bib/112484361" TargetMode="External"/><Relationship Id="rId18" Type="http://schemas.openxmlformats.org/officeDocument/2006/relationships/hyperlink" Target="https://plus.sr.cobiss.net/opac7/bib/44842249?lang=sr_Latn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s://cris.cobiss.net/e-cris/sr/sr_latn/researcher/code/10340" TargetMode="External"/><Relationship Id="rId7" Type="http://schemas.openxmlformats.org/officeDocument/2006/relationships/hyperlink" Target="https://plus.cobiss.net/cobiss/sr/sr_latn/bib/153213961" TargetMode="External"/><Relationship Id="rId12" Type="http://schemas.openxmlformats.org/officeDocument/2006/relationships/hyperlink" Target="https://cris.cobiss.net/e-cris/sr/sr_latn/researcher/code/10753" TargetMode="External"/><Relationship Id="rId17" Type="http://schemas.openxmlformats.org/officeDocument/2006/relationships/hyperlink" Target="https://plus.cobiss.net/cobiss/sr/sr_Latn/bib/74737673" TargetMode="External"/><Relationship Id="rId25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hyperlink" Target="https://economicsandlaw.org/wp-content/uploads/2022/09/Gajdobranski-A.-Jankovi%25C4%2587-M-Krmpot-V..pdf" TargetMode="External"/><Relationship Id="rId20" Type="http://schemas.openxmlformats.org/officeDocument/2006/relationships/hyperlink" Target="https://cris.cobiss.net/e-cris/sr/sr_latn/researcher/code/11231" TargetMode="External"/><Relationship Id="rId1" Type="http://schemas.openxmlformats.org/officeDocument/2006/relationships/styles" Target="styles.xml"/><Relationship Id="rId6" Type="http://schemas.openxmlformats.org/officeDocument/2006/relationships/hyperlink" Target="https://cris.cobiss.net/e-cris/sr/sr_latn/researcher/code/10753" TargetMode="External"/><Relationship Id="rId11" Type="http://schemas.openxmlformats.org/officeDocument/2006/relationships/hyperlink" Target="https://plus.cobiss.net/cobiss/sr/sr_latn/bib/126186505" TargetMode="External"/><Relationship Id="rId24" Type="http://schemas.openxmlformats.org/officeDocument/2006/relationships/fontTable" Target="fontTable.xml"/><Relationship Id="rId5" Type="http://schemas.openxmlformats.org/officeDocument/2006/relationships/hyperlink" Target="https://cris.cobiss.net/e-cris/sr/sr_latn/researcher/code/12461" TargetMode="External"/><Relationship Id="rId15" Type="http://schemas.openxmlformats.org/officeDocument/2006/relationships/hyperlink" Target="https://plus.sr.cobiss.net/opac7/bib/512840093?lang=sr_Latn" TargetMode="External"/><Relationship Id="rId23" Type="http://schemas.openxmlformats.org/officeDocument/2006/relationships/hyperlink" Target="https://plus.cobiss.net/cobiss/sr/sr_Latn/bib/57789193" TargetMode="External"/><Relationship Id="rId10" Type="http://schemas.openxmlformats.org/officeDocument/2006/relationships/hyperlink" Target="https://cris.cobiss.net/e-cris/sr/sr_latn/researcher/code/10340" TargetMode="External"/><Relationship Id="rId19" Type="http://schemas.openxmlformats.org/officeDocument/2006/relationships/hyperlink" Target="https://cris.cobiss.net/e-cris/sr/sr_latn/researcher/code/10753" TargetMode="External"/><Relationship Id="rId4" Type="http://schemas.openxmlformats.org/officeDocument/2006/relationships/hyperlink" Target="https://plus.sr.cobiss.net/opac7/bib/21859337?lang=sr_Latn" TargetMode="External"/><Relationship Id="rId9" Type="http://schemas.openxmlformats.org/officeDocument/2006/relationships/hyperlink" Target="https://cris.cobiss.net/e-cris/sr/sr_latn/researcher/code/10753" TargetMode="External"/><Relationship Id="rId14" Type="http://schemas.openxmlformats.org/officeDocument/2006/relationships/hyperlink" Target="https://cris.cobiss.net/e-cris/sr/sr_latn/researcher/code/10753" TargetMode="External"/><Relationship Id="rId22" Type="http://schemas.openxmlformats.org/officeDocument/2006/relationships/hyperlink" Target="https://plus.cobiss.net/cobiss/sr/sr_latn/bib/121292553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925</Words>
  <Characters>5276</Characters>
  <Application>Microsoft Office Word</Application>
  <DocSecurity>0</DocSecurity>
  <Lines>43</Lines>
  <Paragraphs>12</Paragraphs>
  <ScaleCrop>false</ScaleCrop>
  <Company/>
  <LinksUpToDate>false</LinksUpToDate>
  <CharactersWithSpaces>6189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Bojan Zdravkovic</dc:creator>
  <cp:keywords/>
  <dc:description/>
  <cp:lastModifiedBy>Bojan Zdravkovic</cp:lastModifiedBy>
  <cp:revision>2</cp:revision>
  <dcterms:created xsi:type="dcterms:W3CDTF">2024-10-25T17:57:00Z</dcterms:created>
  <dcterms:modified xsi:type="dcterms:W3CDTF">2024-10-25T17:57:00Z</dcterms:modified>
</cp:coreProperties>
</file>